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533B16">
        <w:rPr>
          <w:color w:val="000000"/>
        </w:rPr>
        <w:t> 20</w:t>
      </w:r>
      <w:r w:rsidR="00E95A29" w:rsidRPr="000639FA">
        <w:rPr>
          <w:color w:val="000000"/>
        </w:rPr>
        <w:t xml:space="preserve"> от </w:t>
      </w:r>
      <w:r w:rsidR="00533B16">
        <w:rPr>
          <w:color w:val="000000"/>
        </w:rPr>
        <w:t>20.02.2021 г.</w:t>
      </w:r>
      <w:r w:rsidRPr="000639FA">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w:t>
      </w:r>
      <w:r w:rsidRPr="000639FA">
        <w:rPr>
          <w:color w:val="000000"/>
        </w:rPr>
        <w:lastRenderedPageBreak/>
        <w:t>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0639FA">
        <w:rPr>
          <w:rFonts w:ascii="Times New Roman" w:hAnsi="Times New Roman" w:cs="Times New Roman"/>
          <w:color w:val="000000"/>
          <w:sz w:val="24"/>
          <w:szCs w:val="24"/>
        </w:rPr>
        <w:lastRenderedPageBreak/>
        <w:t>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Покупатель обязан осуществить оплату выставленного Поставщиком счета в течение 20 (двадцати) банковских дней после его предъявления Продавцом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Default="00682910" w:rsidP="0026288D">
      <w:pPr>
        <w:widowControl w:val="0"/>
        <w:tabs>
          <w:tab w:val="left" w:pos="851"/>
        </w:tabs>
        <w:spacing w:line="276" w:lineRule="auto"/>
        <w:contextualSpacing/>
        <w:jc w:val="both"/>
        <w:outlineLvl w:val="1"/>
        <w:rPr>
          <w:b/>
          <w:bCs/>
          <w:color w:val="000000"/>
          <w:lang w:val="en-US"/>
        </w:rPr>
      </w:pPr>
      <w:r w:rsidRPr="000639FA">
        <w:rPr>
          <w:bCs/>
          <w:color w:val="000000"/>
        </w:rPr>
        <w:t xml:space="preserve">4.1. </w:t>
      </w:r>
      <w:r w:rsidRPr="000639FA">
        <w:rPr>
          <w:b/>
          <w:bCs/>
          <w:color w:val="000000"/>
        </w:rPr>
        <w:t>Базис поставки - пункт назначения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Датой поставки является дата, проставленная в оригинале товарной накладной в пункте назначения.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Под пунктом назначения понимается: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склад Поставщика по реквизитам, указанным в Приложении 1.</w:t>
      </w:r>
    </w:p>
    <w:p w:rsidR="0034156C" w:rsidRPr="0034156C" w:rsidRDefault="0034156C" w:rsidP="0034156C">
      <w:pPr>
        <w:widowControl w:val="0"/>
        <w:tabs>
          <w:tab w:val="left" w:pos="851"/>
        </w:tabs>
        <w:spacing w:line="276" w:lineRule="auto"/>
        <w:contextualSpacing/>
        <w:jc w:val="both"/>
        <w:outlineLvl w:val="1"/>
        <w:rPr>
          <w:b/>
          <w:bCs/>
          <w:color w:val="000000"/>
        </w:rPr>
      </w:pPr>
      <w:r w:rsidRPr="0034156C">
        <w:rPr>
          <w:color w:val="000000"/>
        </w:rPr>
        <w:t>Право собственности и риск случайной гибели переходят к Покупателю с момента передачи Поставщиком Товара Покупателю в пункте назначения по товарной накладной.</w:t>
      </w:r>
    </w:p>
    <w:p w:rsidR="0034156C" w:rsidRDefault="00682910" w:rsidP="0026288D">
      <w:pPr>
        <w:widowControl w:val="0"/>
        <w:spacing w:line="276" w:lineRule="auto"/>
        <w:contextualSpacing/>
        <w:jc w:val="both"/>
        <w:outlineLvl w:val="1"/>
        <w:rPr>
          <w:rFonts w:ascii="Tahoma" w:hAnsi="Tahoma" w:cs="Tahoma"/>
          <w:color w:val="000000"/>
          <w:lang w:val="en-US"/>
        </w:rPr>
      </w:pPr>
      <w:r w:rsidRPr="000639FA">
        <w:rPr>
          <w:color w:val="000000"/>
        </w:rPr>
        <w:t xml:space="preserve">4.2. </w:t>
      </w:r>
      <w:r w:rsidR="0034156C" w:rsidRPr="0034156C">
        <w:rPr>
          <w:color w:val="000000"/>
        </w:rPr>
        <w:t>Тара является оборотной, стоимость тары не входит в стоимость Товара</w:t>
      </w:r>
      <w:r w:rsidR="0034156C">
        <w:rPr>
          <w:rFonts w:ascii="Tahoma" w:hAnsi="Tahoma" w:cs="Tahoma"/>
          <w:color w:val="000000"/>
        </w:rPr>
        <w:t>.</w:t>
      </w:r>
    </w:p>
    <w:p w:rsidR="0034156C" w:rsidRDefault="0034156C" w:rsidP="0026288D">
      <w:pPr>
        <w:widowControl w:val="0"/>
        <w:spacing w:line="276" w:lineRule="auto"/>
        <w:contextualSpacing/>
        <w:jc w:val="both"/>
        <w:outlineLvl w:val="1"/>
        <w:rPr>
          <w:rFonts w:ascii="Tahoma" w:eastAsia="Lucida Sans Unicode" w:hAnsi="Tahoma" w:cs="Tahoma"/>
          <w:color w:val="000000"/>
          <w:lang w:eastAsia="en-US" w:bidi="en-US"/>
        </w:rPr>
      </w:pPr>
      <w:r w:rsidRPr="0034156C">
        <w:rPr>
          <w:color w:val="000000"/>
        </w:rPr>
        <w:t>4.2.1</w:t>
      </w:r>
      <w:r>
        <w:rPr>
          <w:color w:val="000000"/>
        </w:rPr>
        <w:t>.</w:t>
      </w:r>
      <w:r w:rsidRPr="0034156C">
        <w:rPr>
          <w:rFonts w:ascii="Tahoma" w:eastAsia="Lucida Sans Unicode" w:hAnsi="Tahoma" w:cs="Tahoma"/>
          <w:color w:val="000000"/>
          <w:lang w:eastAsia="en-US" w:bidi="en-US"/>
        </w:rPr>
        <w:t xml:space="preserve"> </w:t>
      </w:r>
      <w:r w:rsidRPr="0034156C">
        <w:rPr>
          <w:rFonts w:eastAsia="Lucida Sans Unicode"/>
          <w:color w:val="000000"/>
          <w:lang w:eastAsia="en-US" w:bidi="en-US"/>
        </w:rPr>
        <w:t>Покупатель предоставляет пустую тару (баллоны) для наполнения, соответствующую ГОСТу 94</w:t>
      </w:r>
      <w:r>
        <w:rPr>
          <w:rFonts w:eastAsia="Lucida Sans Unicode"/>
          <w:color w:val="000000"/>
          <w:lang w:eastAsia="en-US" w:bidi="en-US"/>
        </w:rPr>
        <w:t>9 -</w:t>
      </w:r>
      <w:r w:rsidRPr="0034156C">
        <w:rPr>
          <w:rFonts w:eastAsia="Lucida Sans Unicode"/>
          <w:color w:val="000000"/>
          <w:lang w:eastAsia="en-US" w:bidi="en-US"/>
        </w:rPr>
        <w:t>73: освидетельствованную, чистую без жировых пятен, с остаточным давлением газа не менее 0,05 МПа</w:t>
      </w:r>
      <w:r w:rsidRPr="002503B8">
        <w:rPr>
          <w:rFonts w:ascii="Tahoma" w:eastAsia="Lucida Sans Unicode" w:hAnsi="Tahoma" w:cs="Tahoma"/>
          <w:color w:val="000000"/>
          <w:lang w:eastAsia="en-US" w:bidi="en-US"/>
        </w:rPr>
        <w:t>.</w:t>
      </w:r>
    </w:p>
    <w:p w:rsidR="0034156C" w:rsidRPr="0034156C" w:rsidRDefault="0034156C" w:rsidP="0034156C">
      <w:pPr>
        <w:keepLines/>
        <w:snapToGrid w:val="0"/>
        <w:contextualSpacing/>
        <w:rPr>
          <w:rFonts w:eastAsia="Lucida Sans Unicode"/>
          <w:color w:val="000000"/>
          <w:lang w:eastAsia="en-US" w:bidi="en-US"/>
        </w:rPr>
      </w:pPr>
      <w:r w:rsidRPr="0034156C">
        <w:rPr>
          <w:rFonts w:eastAsia="Lucida Sans Unicode"/>
          <w:color w:val="000000"/>
          <w:lang w:eastAsia="en-US" w:bidi="en-US"/>
        </w:rPr>
        <w:t>4.2.2</w:t>
      </w:r>
      <w:r>
        <w:rPr>
          <w:rFonts w:eastAsia="Lucida Sans Unicode"/>
          <w:color w:val="000000"/>
          <w:lang w:eastAsia="en-US" w:bidi="en-US"/>
        </w:rPr>
        <w:t>.</w:t>
      </w:r>
      <w:r w:rsidRPr="0034156C">
        <w:rPr>
          <w:rFonts w:eastAsia="Lucida Sans Unicode"/>
          <w:color w:val="000000"/>
          <w:lang w:eastAsia="en-US" w:bidi="en-US"/>
        </w:rPr>
        <w:t xml:space="preserve"> При поступлении на заправку неисправной тары   по вине Покупателя, Поставщик в праве:</w:t>
      </w:r>
    </w:p>
    <w:p w:rsidR="0034156C" w:rsidRPr="0034156C" w:rsidRDefault="0034156C" w:rsidP="0034156C">
      <w:pPr>
        <w:pStyle w:val="af6"/>
        <w:keepLines/>
        <w:contextualSpacing/>
        <w:rPr>
          <w:rFonts w:ascii="Times New Roman" w:eastAsia="Lucida Sans Unicode" w:hAnsi="Times New Roman" w:cs="Times New Roman"/>
          <w:color w:val="000000"/>
          <w:sz w:val="24"/>
          <w:szCs w:val="24"/>
          <w:lang w:eastAsia="en-US" w:bidi="en-US"/>
        </w:rPr>
      </w:pPr>
      <w:r w:rsidRPr="0034156C">
        <w:rPr>
          <w:rFonts w:ascii="Times New Roman" w:eastAsia="Lucida Sans Unicode" w:hAnsi="Times New Roman" w:cs="Times New Roman"/>
          <w:color w:val="000000"/>
          <w:sz w:val="24"/>
          <w:szCs w:val="24"/>
          <w:lang w:eastAsia="en-US" w:bidi="en-US"/>
        </w:rPr>
        <w:t xml:space="preserve"> - произвести мелкий ремонт баллона в соответствии с прилагаемой калькуляцией, которая является приложением к настоящему договору и предъявить счет на оплату мелкого ремонта и стоимости потерянного газа в объеме одного баллона.</w:t>
      </w:r>
    </w:p>
    <w:p w:rsidR="0034156C" w:rsidRDefault="0034156C" w:rsidP="0034156C">
      <w:pPr>
        <w:widowControl w:val="0"/>
        <w:spacing w:line="276" w:lineRule="auto"/>
        <w:contextualSpacing/>
        <w:jc w:val="both"/>
        <w:outlineLvl w:val="1"/>
        <w:rPr>
          <w:rFonts w:eastAsia="Lucida Sans Unicode"/>
          <w:color w:val="000000"/>
          <w:lang w:eastAsia="en-US" w:bidi="en-US"/>
        </w:rPr>
      </w:pPr>
      <w:r w:rsidRPr="0034156C">
        <w:rPr>
          <w:rFonts w:eastAsia="Lucida Sans Unicode"/>
          <w:color w:val="000000"/>
          <w:lang w:eastAsia="en-US" w:bidi="en-US"/>
        </w:rPr>
        <w:t>-отказаться от заправки неисправного баллона.</w:t>
      </w:r>
    </w:p>
    <w:p w:rsidR="0034156C" w:rsidRPr="0034156C" w:rsidRDefault="0034156C" w:rsidP="0034156C">
      <w:pPr>
        <w:widowControl w:val="0"/>
        <w:spacing w:line="276" w:lineRule="auto"/>
        <w:contextualSpacing/>
        <w:jc w:val="both"/>
        <w:outlineLvl w:val="1"/>
        <w:rPr>
          <w:color w:val="000000"/>
        </w:rPr>
      </w:pPr>
      <w:r>
        <w:rPr>
          <w:rFonts w:eastAsia="Lucida Sans Unicode"/>
          <w:color w:val="000000"/>
          <w:lang w:eastAsia="en-US" w:bidi="en-US"/>
        </w:rPr>
        <w:t xml:space="preserve">4.2.3. </w:t>
      </w:r>
      <w:r w:rsidRPr="0034156C">
        <w:rPr>
          <w:color w:val="000000"/>
        </w:rPr>
        <w:t>В случае отказа Покупателя, относительно ремонта неисправной тары, оплаты услуг мелкого ремонта неисправной тары, а также не предоставления Покупателем тары, соответствующей п. 3.18 настоящего Договора, Поставщик не несёт ответственности указанной в п. 4.2. настоящего Договора, а именно в отношении ассортимента, количества и сроков поставки Товара, указанного в Заявке Покупателя.</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 xml:space="preserve">4.3.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4.</w:t>
      </w:r>
      <w:r w:rsidR="005C2E30">
        <w:rPr>
          <w:bCs/>
          <w:color w:val="000000"/>
        </w:rPr>
        <w:t>4</w:t>
      </w:r>
      <w:r w:rsidRPr="000639FA">
        <w:rPr>
          <w:bCs/>
          <w:color w:val="000000"/>
        </w:rPr>
        <w:t xml:space="preserve">.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w:t>
      </w:r>
      <w:r w:rsidR="00AB1E7C">
        <w:rPr>
          <w:color w:val="000000"/>
        </w:rPr>
        <w:t>равами, установленными п. 2.5.1</w:t>
      </w:r>
      <w:r w:rsidRPr="000639FA">
        <w:rPr>
          <w:color w:val="000000"/>
        </w:rPr>
        <w:t>,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lastRenderedPageBreak/>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5B788A" w:rsidRPr="005B788A" w:rsidRDefault="005B788A" w:rsidP="005B788A">
      <w:r w:rsidRPr="005B788A">
        <w:rPr>
          <w:color w:val="000000"/>
        </w:rPr>
        <w:t xml:space="preserve">6.10. </w:t>
      </w:r>
      <w:r w:rsidRPr="005B788A">
        <w:t>Поставщик гарантирует, что:</w:t>
      </w:r>
    </w:p>
    <w:p w:rsidR="005B788A" w:rsidRPr="005B788A" w:rsidRDefault="005B788A" w:rsidP="005B788A">
      <w:pPr>
        <w:numPr>
          <w:ilvl w:val="0"/>
          <w:numId w:val="7"/>
        </w:numPr>
        <w:tabs>
          <w:tab w:val="num" w:pos="426"/>
        </w:tabs>
        <w:ind w:left="0" w:firstLine="0"/>
        <w:jc w:val="both"/>
      </w:pPr>
      <w:r w:rsidRPr="005B788A">
        <w:t>Общество зарегистрировано в ЕГРЮЛ надлежащим образом;</w:t>
      </w:r>
    </w:p>
    <w:p w:rsidR="005B788A" w:rsidRPr="005B788A" w:rsidRDefault="005B788A" w:rsidP="005B788A">
      <w:pPr>
        <w:numPr>
          <w:ilvl w:val="0"/>
          <w:numId w:val="8"/>
        </w:numPr>
        <w:tabs>
          <w:tab w:val="num" w:pos="426"/>
        </w:tabs>
        <w:ind w:left="0" w:right="130" w:firstLine="0"/>
        <w:jc w:val="both"/>
      </w:pPr>
      <w:r w:rsidRPr="005B788A">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788A" w:rsidRPr="005B788A" w:rsidRDefault="005B788A" w:rsidP="005B788A">
      <w:pPr>
        <w:numPr>
          <w:ilvl w:val="0"/>
          <w:numId w:val="17"/>
        </w:numPr>
        <w:tabs>
          <w:tab w:val="num" w:pos="426"/>
        </w:tabs>
        <w:ind w:right="125"/>
        <w:jc w:val="both"/>
      </w:pPr>
      <w:r w:rsidRPr="005B788A">
        <w:t>располагает персоналом, имуществом и материальными ресурсами, необходимыми для выполнения своих обязательств по договору,</w:t>
      </w:r>
    </w:p>
    <w:p w:rsidR="005B788A" w:rsidRPr="005B788A" w:rsidRDefault="005B788A" w:rsidP="005B788A">
      <w:pPr>
        <w:numPr>
          <w:ilvl w:val="0"/>
          <w:numId w:val="9"/>
        </w:numPr>
        <w:tabs>
          <w:tab w:val="num" w:pos="426"/>
        </w:tabs>
        <w:ind w:left="0" w:right="113" w:firstLine="0"/>
        <w:jc w:val="both"/>
      </w:pPr>
      <w:r w:rsidRPr="005B788A">
        <w:lastRenderedPageBreak/>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B788A" w:rsidRPr="005B788A" w:rsidRDefault="005B788A" w:rsidP="005B788A">
      <w:pPr>
        <w:tabs>
          <w:tab w:val="num" w:pos="426"/>
        </w:tabs>
        <w:jc w:val="both"/>
        <w:rPr>
          <w:rFonts w:ascii="Calibri" w:hAnsi="Calibri"/>
        </w:rPr>
      </w:pPr>
    </w:p>
    <w:p w:rsidR="005B788A" w:rsidRPr="005B788A" w:rsidRDefault="005B788A" w:rsidP="005B788A">
      <w:pPr>
        <w:numPr>
          <w:ilvl w:val="0"/>
          <w:numId w:val="10"/>
        </w:numPr>
        <w:tabs>
          <w:tab w:val="num" w:pos="426"/>
        </w:tabs>
        <w:ind w:left="0" w:right="113" w:firstLine="0"/>
        <w:jc w:val="both"/>
      </w:pPr>
      <w:r w:rsidRPr="005B788A">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788A" w:rsidRPr="005B788A" w:rsidRDefault="005B788A" w:rsidP="005B788A">
      <w:pPr>
        <w:numPr>
          <w:ilvl w:val="0"/>
          <w:numId w:val="11"/>
        </w:numPr>
        <w:tabs>
          <w:tab w:val="num" w:pos="426"/>
        </w:tabs>
        <w:ind w:left="0" w:right="130" w:firstLine="0"/>
        <w:jc w:val="both"/>
      </w:pPr>
      <w:r w:rsidRPr="005B788A">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5B788A">
        <w:rPr>
          <w:b/>
          <w:bCs/>
        </w:rPr>
        <w:t xml:space="preserve"> </w:t>
      </w:r>
      <w:r w:rsidRPr="005B788A">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B788A" w:rsidRPr="005B788A" w:rsidRDefault="005B788A" w:rsidP="005B788A">
      <w:pPr>
        <w:numPr>
          <w:ilvl w:val="0"/>
          <w:numId w:val="12"/>
        </w:numPr>
        <w:tabs>
          <w:tab w:val="num" w:pos="426"/>
        </w:tabs>
        <w:ind w:left="0" w:right="125" w:firstLine="0"/>
        <w:jc w:val="both"/>
      </w:pPr>
      <w:r w:rsidRPr="005B788A">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5B788A" w:rsidRPr="005B788A" w:rsidRDefault="005B788A" w:rsidP="005B788A">
      <w:pPr>
        <w:numPr>
          <w:ilvl w:val="0"/>
          <w:numId w:val="13"/>
        </w:numPr>
        <w:tabs>
          <w:tab w:val="num" w:pos="426"/>
        </w:tabs>
        <w:jc w:val="both"/>
      </w:pPr>
      <w:r w:rsidRPr="005B788A">
        <w:t>своевременно и в полном объеме уплачивает налоги, сборы и страховые взносы;</w:t>
      </w:r>
    </w:p>
    <w:p w:rsidR="005B788A" w:rsidRPr="005B788A" w:rsidRDefault="005B788A" w:rsidP="005B788A">
      <w:pPr>
        <w:numPr>
          <w:ilvl w:val="0"/>
          <w:numId w:val="14"/>
        </w:numPr>
        <w:tabs>
          <w:tab w:val="num" w:pos="426"/>
        </w:tabs>
        <w:jc w:val="both"/>
      </w:pPr>
      <w:r w:rsidRPr="005B788A">
        <w:t>отражает в налоговой отчетности по НДС все суммы НДС, предъявленные Покупателю;</w:t>
      </w:r>
    </w:p>
    <w:p w:rsidR="005B788A" w:rsidRPr="005B788A" w:rsidRDefault="005B788A" w:rsidP="005B788A">
      <w:pPr>
        <w:numPr>
          <w:ilvl w:val="0"/>
          <w:numId w:val="15"/>
        </w:numPr>
        <w:tabs>
          <w:tab w:val="num" w:pos="426"/>
        </w:tabs>
        <w:ind w:right="125"/>
        <w:jc w:val="both"/>
      </w:pPr>
      <w:r w:rsidRPr="005B788A">
        <w:t>лица, подписывающие от его имени первичные документы и счета-фактуры, имеют на это все необходимые полномочия и доверенности;</w:t>
      </w:r>
    </w:p>
    <w:p w:rsidR="005B788A" w:rsidRPr="005B788A" w:rsidRDefault="005B788A" w:rsidP="005B788A">
      <w:pPr>
        <w:numPr>
          <w:ilvl w:val="0"/>
          <w:numId w:val="16"/>
        </w:numPr>
        <w:tabs>
          <w:tab w:val="num" w:pos="426"/>
        </w:tabs>
        <w:ind w:right="119"/>
        <w:jc w:val="both"/>
      </w:pPr>
      <w:r w:rsidRPr="005B788A">
        <w:t xml:space="preserve">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 </w:t>
      </w:r>
    </w:p>
    <w:p w:rsidR="005B788A" w:rsidRPr="005B788A" w:rsidRDefault="005B788A" w:rsidP="005B788A">
      <w:pPr>
        <w:numPr>
          <w:ilvl w:val="1"/>
          <w:numId w:val="18"/>
        </w:numPr>
        <w:ind w:right="221"/>
        <w:jc w:val="both"/>
      </w:pPr>
      <w:r w:rsidRPr="005B788A">
        <w:t xml:space="preserve">Поставщик, в соответствии со ст. 406.1 ГК РФ, возмещает </w:t>
      </w:r>
      <w:r w:rsidRPr="005B788A">
        <w:rPr>
          <w:bCs/>
        </w:rPr>
        <w:t>Покупателю</w:t>
      </w:r>
      <w:r w:rsidRPr="005B788A">
        <w:rPr>
          <w:b/>
          <w:bCs/>
        </w:rPr>
        <w:t xml:space="preserve"> </w:t>
      </w:r>
      <w:r w:rsidRPr="005B788A">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5B788A">
        <w:rPr>
          <w:bCs/>
        </w:rPr>
        <w:t>Покупателя,</w:t>
      </w:r>
      <w:r w:rsidRPr="005B788A">
        <w:rPr>
          <w:b/>
          <w:bCs/>
        </w:rPr>
        <w:t xml:space="preserve"> </w:t>
      </w:r>
      <w:r w:rsidRPr="005B788A">
        <w:t xml:space="preserve">требований об уплате налогов (пеней, штрафов), </w:t>
      </w:r>
      <w:r w:rsidRPr="005B788A">
        <w:rPr>
          <w:iCs/>
        </w:rPr>
        <w:t>доначисленных</w:t>
      </w:r>
      <w:r w:rsidRPr="005B788A">
        <w:rPr>
          <w:i/>
          <w:iCs/>
        </w:rPr>
        <w:t xml:space="preserve"> </w:t>
      </w:r>
      <w:r w:rsidRPr="005B788A">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rsidR="005B788A" w:rsidRPr="005B788A" w:rsidRDefault="005B788A" w:rsidP="005B788A">
      <w:pPr>
        <w:numPr>
          <w:ilvl w:val="1"/>
          <w:numId w:val="18"/>
        </w:numPr>
        <w:ind w:right="221"/>
        <w:jc w:val="both"/>
      </w:pPr>
      <w:r w:rsidRPr="005B788A">
        <w:t xml:space="preserve">Указанные в пункте 6.11 настоящего договора имущественные потери возмещаются </w:t>
      </w:r>
      <w:r w:rsidRPr="005B788A">
        <w:rPr>
          <w:iCs/>
        </w:rPr>
        <w:t xml:space="preserve">Поставщиком </w:t>
      </w:r>
      <w:r w:rsidRPr="005B788A">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5B788A">
        <w:rPr>
          <w:color w:val="0C0C0C"/>
        </w:rPr>
        <w:t xml:space="preserve">в </w:t>
      </w:r>
      <w:r w:rsidRPr="005B788A">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5B788A">
        <w:rPr>
          <w:bCs/>
        </w:rPr>
        <w:t>Поставщика</w:t>
      </w:r>
      <w:r w:rsidRPr="005B788A">
        <w:rPr>
          <w:b/>
          <w:bCs/>
        </w:rPr>
        <w:t xml:space="preserve"> </w:t>
      </w:r>
      <w:r w:rsidRPr="005B788A">
        <w:t>возместить имущественные потери.</w:t>
      </w:r>
    </w:p>
    <w:p w:rsidR="005B788A" w:rsidRPr="005B788A" w:rsidRDefault="005B788A" w:rsidP="005B788A">
      <w:pPr>
        <w:numPr>
          <w:ilvl w:val="1"/>
          <w:numId w:val="18"/>
        </w:numPr>
        <w:ind w:right="232"/>
        <w:jc w:val="both"/>
      </w:pPr>
      <w:r w:rsidRPr="005B788A">
        <w:t xml:space="preserve">Поставщик обязуется в течение 30 (тридцати) календарных дней с даты выставления </w:t>
      </w:r>
      <w:r w:rsidRPr="005B788A">
        <w:rPr>
          <w:iCs/>
        </w:rPr>
        <w:t>Покупателем</w:t>
      </w:r>
      <w:r w:rsidRPr="005B788A">
        <w:rPr>
          <w:i/>
          <w:iCs/>
        </w:rPr>
        <w:t xml:space="preserve"> </w:t>
      </w:r>
      <w:r w:rsidRPr="005B788A">
        <w:t xml:space="preserve">претензии возместить </w:t>
      </w:r>
      <w:r w:rsidRPr="005B788A">
        <w:rPr>
          <w:bCs/>
        </w:rPr>
        <w:t>Покупателю</w:t>
      </w:r>
      <w:r w:rsidRPr="005B788A">
        <w:rPr>
          <w:b/>
          <w:bCs/>
        </w:rPr>
        <w:t xml:space="preserve"> </w:t>
      </w:r>
      <w:r w:rsidRPr="005B788A">
        <w:t>все убытки последнего, возникшие в случаях, указанных в пункте 6.11 настоящего договора в полном объеме независимо от уплаты Заказчику неустойки.</w:t>
      </w:r>
    </w:p>
    <w:p w:rsidR="005B788A" w:rsidRPr="005B788A" w:rsidRDefault="005B788A" w:rsidP="005B788A">
      <w:pPr>
        <w:numPr>
          <w:ilvl w:val="1"/>
          <w:numId w:val="18"/>
        </w:numPr>
        <w:ind w:right="232"/>
        <w:jc w:val="both"/>
      </w:pPr>
      <w:r w:rsidRPr="005B788A">
        <w:t xml:space="preserve">Стороны определили, что вышеуказанные заверения об обстоятельствах имеют существенное значение для </w:t>
      </w:r>
      <w:r w:rsidRPr="005B788A">
        <w:rPr>
          <w:bCs/>
        </w:rPr>
        <w:t>Покупателя,</w:t>
      </w:r>
      <w:r w:rsidRPr="005B788A">
        <w:rPr>
          <w:b/>
          <w:bCs/>
        </w:rPr>
        <w:t xml:space="preserve"> </w:t>
      </w:r>
      <w:r w:rsidRPr="005B788A">
        <w:t>и Покупатель при исполнении настоящего договора будет полагаться на данные заверения об обстоятельствах.</w:t>
      </w:r>
    </w:p>
    <w:p w:rsidR="005B788A" w:rsidRPr="000639FA" w:rsidRDefault="005B788A" w:rsidP="0026288D">
      <w:pPr>
        <w:spacing w:line="276" w:lineRule="auto"/>
        <w:contextualSpacing/>
        <w:jc w:val="both"/>
        <w:outlineLvl w:val="1"/>
        <w:rPr>
          <w:color w:val="000000"/>
        </w:rPr>
      </w:pP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 xml:space="preserve">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w:t>
      </w:r>
      <w:r w:rsidRPr="000639FA">
        <w:rPr>
          <w:color w:val="000000"/>
        </w:rPr>
        <w:lastRenderedPageBreak/>
        <w:t>«Информация»),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lastRenderedPageBreak/>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w:t>
      </w:r>
      <w:r w:rsidRPr="000639FA">
        <w:rPr>
          <w:color w:val="000000"/>
        </w:rPr>
        <w:lastRenderedPageBreak/>
        <w:t xml:space="preserve">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 xml:space="preserve">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w:t>
      </w:r>
      <w:r w:rsidRPr="000639FA">
        <w:rPr>
          <w:color w:val="000000"/>
        </w:rPr>
        <w:lastRenderedPageBreak/>
        <w:t>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lastRenderedPageBreak/>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lastRenderedPageBreak/>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A35161" w:rsidRPr="00A35161">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Р/с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2" w:name="RANGE!A1:S37"/>
      <w:bookmarkEnd w:id="2"/>
    </w:p>
    <w:tbl>
      <w:tblPr>
        <w:tblW w:w="17164" w:type="dxa"/>
        <w:tblInd w:w="-601" w:type="dxa"/>
        <w:tblLayout w:type="fixed"/>
        <w:tblLook w:val="00A0"/>
      </w:tblPr>
      <w:tblGrid>
        <w:gridCol w:w="236"/>
        <w:gridCol w:w="190"/>
        <w:gridCol w:w="283"/>
        <w:gridCol w:w="142"/>
        <w:gridCol w:w="20"/>
        <w:gridCol w:w="74"/>
        <w:gridCol w:w="363"/>
        <w:gridCol w:w="1103"/>
        <w:gridCol w:w="709"/>
        <w:gridCol w:w="282"/>
        <w:gridCol w:w="525"/>
        <w:gridCol w:w="185"/>
        <w:gridCol w:w="141"/>
        <w:gridCol w:w="29"/>
        <w:gridCol w:w="138"/>
        <w:gridCol w:w="185"/>
        <w:gridCol w:w="357"/>
        <w:gridCol w:w="283"/>
        <w:gridCol w:w="284"/>
        <w:gridCol w:w="283"/>
        <w:gridCol w:w="425"/>
        <w:gridCol w:w="709"/>
        <w:gridCol w:w="284"/>
        <w:gridCol w:w="284"/>
        <w:gridCol w:w="140"/>
        <w:gridCol w:w="143"/>
        <w:gridCol w:w="284"/>
        <w:gridCol w:w="141"/>
        <w:gridCol w:w="142"/>
        <w:gridCol w:w="284"/>
        <w:gridCol w:w="141"/>
        <w:gridCol w:w="142"/>
        <w:gridCol w:w="284"/>
        <w:gridCol w:w="141"/>
        <w:gridCol w:w="142"/>
        <w:gridCol w:w="284"/>
        <w:gridCol w:w="141"/>
        <w:gridCol w:w="142"/>
        <w:gridCol w:w="284"/>
        <w:gridCol w:w="141"/>
        <w:gridCol w:w="851"/>
        <w:gridCol w:w="47"/>
        <w:gridCol w:w="803"/>
        <w:gridCol w:w="329"/>
        <w:gridCol w:w="805"/>
        <w:gridCol w:w="284"/>
        <w:gridCol w:w="45"/>
        <w:gridCol w:w="663"/>
        <w:gridCol w:w="426"/>
        <w:gridCol w:w="152"/>
        <w:gridCol w:w="840"/>
        <w:gridCol w:w="142"/>
        <w:gridCol w:w="94"/>
        <w:gridCol w:w="58"/>
        <w:gridCol w:w="131"/>
        <w:gridCol w:w="945"/>
        <w:gridCol w:w="59"/>
      </w:tblGrid>
      <w:tr w:rsidR="005E4C20" w:rsidRPr="000639FA" w:rsidTr="003C3E88">
        <w:trPr>
          <w:trHeight w:val="80"/>
        </w:trPr>
        <w:tc>
          <w:tcPr>
            <w:tcW w:w="1308"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5856" w:type="dxa"/>
            <w:gridSpan w:val="50"/>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3C3E88">
        <w:trPr>
          <w:trHeight w:val="255"/>
        </w:trPr>
        <w:tc>
          <w:tcPr>
            <w:tcW w:w="871"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249"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80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93"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25"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0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98"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2" w:type="dxa"/>
            <w:gridSpan w:val="2"/>
            <w:tcBorders>
              <w:top w:val="nil"/>
              <w:left w:val="nil"/>
              <w:bottom w:val="nil"/>
              <w:right w:val="nil"/>
            </w:tcBorders>
          </w:tcPr>
          <w:p w:rsidR="005E4C20" w:rsidRPr="000639FA" w:rsidRDefault="005E4C20" w:rsidP="0026288D">
            <w:pPr>
              <w:spacing w:line="276" w:lineRule="auto"/>
              <w:rPr>
                <w:color w:val="000000"/>
              </w:rPr>
            </w:pPr>
          </w:p>
        </w:tc>
        <w:tc>
          <w:tcPr>
            <w:tcW w:w="1134"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24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5" w:type="dxa"/>
            <w:gridSpan w:val="3"/>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3C3E88">
        <w:trPr>
          <w:gridAfter w:val="2"/>
          <w:wAfter w:w="1004"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5924" w:type="dxa"/>
            <w:gridSpan w:val="54"/>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№2</w:t>
            </w:r>
            <w:r w:rsidR="00500015">
              <w:rPr>
                <w:color w:val="000000"/>
              </w:rPr>
              <w:t>0</w:t>
            </w:r>
            <w:r w:rsidRPr="000639FA">
              <w:rPr>
                <w:color w:val="000000"/>
              </w:rPr>
              <w:t xml:space="preserve"> от </w:t>
            </w:r>
            <w:r w:rsidR="00500015" w:rsidRPr="00500015">
              <w:rPr>
                <w:color w:val="000000"/>
              </w:rPr>
              <w:t xml:space="preserve">20.02.2021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r w:rsidR="00500015">
              <w:rPr>
                <w:color w:val="000000"/>
              </w:rPr>
              <w:t xml:space="preserve"> </w:t>
            </w:r>
            <w:r w:rsidRPr="000639FA">
              <w:rPr>
                <w:b/>
                <w:color w:val="000000"/>
              </w:rPr>
              <w:t>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3C3E88" w:rsidRPr="000639FA" w:rsidTr="00500015">
        <w:trPr>
          <w:gridAfter w:val="5"/>
          <w:wAfter w:w="1287" w:type="dxa"/>
          <w:trHeight w:val="211"/>
        </w:trPr>
        <w:tc>
          <w:tcPr>
            <w:tcW w:w="426"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827"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709"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67"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708"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403" w:type="dxa"/>
            <w:gridSpan w:val="17"/>
            <w:tcBorders>
              <w:top w:val="single" w:sz="4" w:space="0" w:color="auto"/>
              <w:left w:val="nil"/>
              <w:bottom w:val="single" w:sz="4" w:space="0" w:color="auto"/>
              <w:right w:val="single" w:sz="4" w:space="0" w:color="auto"/>
            </w:tcBorders>
            <w:vAlign w:val="center"/>
          </w:tcPr>
          <w:p w:rsidR="003C3E88" w:rsidRPr="000639FA" w:rsidRDefault="003C3E88" w:rsidP="008E3A35">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8E3A35">
              <w:rPr>
                <w:color w:val="000000"/>
                <w:sz w:val="18"/>
                <w:szCs w:val="18"/>
              </w:rPr>
              <w:t>2-2023</w:t>
            </w:r>
            <w:r w:rsidRPr="000639FA">
              <w:rPr>
                <w:color w:val="000000"/>
                <w:sz w:val="18"/>
                <w:szCs w:val="18"/>
              </w:rPr>
              <w:t xml:space="preserve"> год</w:t>
            </w:r>
            <w:r w:rsidR="008E3A35">
              <w:rPr>
                <w:color w:val="000000"/>
                <w:sz w:val="18"/>
                <w:szCs w:val="18"/>
              </w:rPr>
              <w:t>ах</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850"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992"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42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006B02A8" w:rsidRPr="004920E2">
              <w:rPr>
                <w:color w:val="000000"/>
                <w:sz w:val="18"/>
                <w:szCs w:val="18"/>
              </w:rPr>
              <w:t xml:space="preserve">   </w:t>
            </w:r>
            <w:r w:rsidRPr="000639FA">
              <w:rPr>
                <w:color w:val="000000"/>
                <w:sz w:val="18"/>
                <w:szCs w:val="18"/>
              </w:rPr>
              <w:t>с учетом НДС</w:t>
            </w:r>
          </w:p>
        </w:tc>
      </w:tr>
      <w:tr w:rsidR="008E3A35" w:rsidRPr="000639FA" w:rsidTr="00500015">
        <w:trPr>
          <w:gridAfter w:val="5"/>
          <w:wAfter w:w="1287" w:type="dxa"/>
          <w:cantSplit/>
          <w:trHeight w:val="1379"/>
        </w:trPr>
        <w:tc>
          <w:tcPr>
            <w:tcW w:w="426" w:type="dxa"/>
            <w:gridSpan w:val="2"/>
            <w:vMerge/>
            <w:tcBorders>
              <w:top w:val="single" w:sz="4" w:space="0" w:color="auto"/>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c>
          <w:tcPr>
            <w:tcW w:w="425" w:type="dxa"/>
            <w:gridSpan w:val="2"/>
            <w:tcBorders>
              <w:top w:val="nil"/>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Код</w:t>
            </w:r>
          </w:p>
        </w:tc>
        <w:tc>
          <w:tcPr>
            <w:tcW w:w="1560" w:type="dxa"/>
            <w:gridSpan w:val="4"/>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Наименование</w:t>
            </w:r>
          </w:p>
        </w:tc>
        <w:tc>
          <w:tcPr>
            <w:tcW w:w="991"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 Опросного листа, ГОСТ</w:t>
            </w:r>
          </w:p>
        </w:tc>
        <w:tc>
          <w:tcPr>
            <w:tcW w:w="851" w:type="dxa"/>
            <w:gridSpan w:val="3"/>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ЕИ</w:t>
            </w:r>
          </w:p>
        </w:tc>
        <w:tc>
          <w:tcPr>
            <w:tcW w:w="709" w:type="dxa"/>
            <w:gridSpan w:val="4"/>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апрель</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май</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июнь</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июль</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август</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сентябрь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октябрь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ноябрь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декабрь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январь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февраль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март</w:t>
            </w:r>
          </w:p>
        </w:tc>
        <w:tc>
          <w:tcPr>
            <w:tcW w:w="992" w:type="dxa"/>
            <w:gridSpan w:val="2"/>
            <w:vMerge/>
            <w:tcBorders>
              <w:left w:val="single" w:sz="4" w:space="0" w:color="auto"/>
              <w:bottom w:val="single" w:sz="4" w:space="0" w:color="auto"/>
              <w:right w:val="single" w:sz="4" w:space="0" w:color="auto"/>
            </w:tcBorders>
          </w:tcPr>
          <w:p w:rsidR="008E3A35" w:rsidRPr="000639FA" w:rsidRDefault="008E3A35" w:rsidP="008E3A35">
            <w:pPr>
              <w:rPr>
                <w:color w:val="000000"/>
                <w:sz w:val="18"/>
                <w:szCs w:val="18"/>
              </w:rPr>
            </w:pPr>
          </w:p>
        </w:tc>
        <w:tc>
          <w:tcPr>
            <w:tcW w:w="850" w:type="dxa"/>
            <w:gridSpan w:val="2"/>
            <w:vMerge/>
            <w:tcBorders>
              <w:left w:val="single" w:sz="4" w:space="0" w:color="auto"/>
              <w:bottom w:val="single" w:sz="4" w:space="0" w:color="auto"/>
              <w:right w:val="single" w:sz="4" w:space="0" w:color="auto"/>
            </w:tcBorders>
          </w:tcPr>
          <w:p w:rsidR="008E3A35" w:rsidRPr="000639FA" w:rsidRDefault="008E3A35" w:rsidP="008E3A35">
            <w:pPr>
              <w:rPr>
                <w:color w:val="00000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426" w:type="dxa"/>
            <w:vMerge/>
            <w:tcBorders>
              <w:top w:val="single" w:sz="4" w:space="0" w:color="auto"/>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r>
      <w:tr w:rsidR="003C3E88" w:rsidRPr="000639FA" w:rsidTr="00500015">
        <w:trPr>
          <w:gridAfter w:val="5"/>
          <w:wAfter w:w="1287" w:type="dxa"/>
          <w:cantSplit/>
          <w:trHeight w:val="1447"/>
        </w:trPr>
        <w:tc>
          <w:tcPr>
            <w:tcW w:w="426"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2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560"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9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851"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9"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8"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0"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426" w:type="dxa"/>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500015">
        <w:trPr>
          <w:gridAfter w:val="5"/>
          <w:wAfter w:w="1287" w:type="dxa"/>
          <w:trHeight w:val="176"/>
        </w:trPr>
        <w:tc>
          <w:tcPr>
            <w:tcW w:w="12191" w:type="dxa"/>
            <w:gridSpan w:val="43"/>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686" w:type="dxa"/>
            <w:gridSpan w:val="9"/>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5E4C20" w:rsidRPr="000639FA" w:rsidTr="00500015">
        <w:trPr>
          <w:gridAfter w:val="1"/>
          <w:wAfter w:w="59" w:type="dxa"/>
          <w:trHeight w:val="255"/>
        </w:trPr>
        <w:tc>
          <w:tcPr>
            <w:tcW w:w="709"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175"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93"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4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67"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25"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709"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842" w:type="dxa"/>
            <w:gridSpan w:val="4"/>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418"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134" w:type="dxa"/>
            <w:gridSpan w:val="3"/>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70"/>
        </w:trPr>
        <w:tc>
          <w:tcPr>
            <w:tcW w:w="4282" w:type="dxa"/>
            <w:gridSpan w:val="14"/>
            <w:shd w:val="clear" w:color="auto" w:fill="auto"/>
            <w:hideMark/>
          </w:tcPr>
          <w:p w:rsidR="006B02A8" w:rsidRPr="000639FA" w:rsidRDefault="006B02A8"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405"/>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0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595" w:type="dxa"/>
            <w:gridSpan w:val="38"/>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6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595" w:type="dxa"/>
            <w:gridSpan w:val="38"/>
          </w:tcPr>
          <w:p w:rsidR="006B02A8" w:rsidRPr="000639FA" w:rsidRDefault="006B02A8" w:rsidP="00500015">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w:t>
            </w:r>
            <w:r w:rsidRPr="000639FA">
              <w:rPr>
                <w:color w:val="000000"/>
                <w:sz w:val="18"/>
                <w:szCs w:val="18"/>
              </w:rPr>
              <w:lastRenderedPageBreak/>
              <w:t xml:space="preserve">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93"/>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595" w:type="dxa"/>
            <w:gridSpan w:val="38"/>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62"/>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595" w:type="dxa"/>
            <w:gridSpan w:val="38"/>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0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287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595" w:type="dxa"/>
            <w:gridSpan w:val="38"/>
          </w:tcPr>
          <w:p w:rsidR="006B02A8" w:rsidRPr="00E65CE5" w:rsidRDefault="006B02A8"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sidR="00325D88">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w:t>
            </w:r>
            <w:r w:rsidR="004A1794">
              <w:rPr>
                <w:color w:val="000000"/>
                <w:sz w:val="18"/>
                <w:szCs w:val="18"/>
              </w:rPr>
              <w:t xml:space="preserve">уменьшения может составлять до </w:t>
            </w:r>
            <w:r w:rsidR="00325D88">
              <w:rPr>
                <w:color w:val="000000"/>
                <w:sz w:val="18"/>
                <w:szCs w:val="18"/>
              </w:rPr>
              <w:t>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88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707"/>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595" w:type="dxa"/>
            <w:gridSpan w:val="38"/>
          </w:tcPr>
          <w:p w:rsidR="006B02A8" w:rsidRPr="000639FA" w:rsidRDefault="006B02A8" w:rsidP="00962A5F">
            <w:pPr>
              <w:rPr>
                <w:color w:val="000000"/>
                <w:sz w:val="18"/>
                <w:szCs w:val="18"/>
              </w:rPr>
            </w:pPr>
            <w:r w:rsidRPr="000639FA">
              <w:rPr>
                <w:color w:val="000000"/>
                <w:sz w:val="18"/>
                <w:szCs w:val="18"/>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12. Замена некачественного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595" w:type="dxa"/>
            <w:gridSpan w:val="38"/>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595" w:type="dxa"/>
            <w:gridSpan w:val="38"/>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7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595" w:type="dxa"/>
            <w:gridSpan w:val="38"/>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5"/>
          <w:wAfter w:w="1287" w:type="dxa"/>
          <w:trHeight w:val="10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595" w:type="dxa"/>
            <w:gridSpan w:val="38"/>
            <w:tcBorders>
              <w:bottom w:val="single" w:sz="4" w:space="0" w:color="auto"/>
            </w:tcBorders>
          </w:tcPr>
          <w:p w:rsidR="006B02A8" w:rsidRPr="000639FA" w:rsidRDefault="006B02A8" w:rsidP="005B788A">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5B788A">
              <w:rPr>
                <w:color w:val="000000"/>
                <w:sz w:val="18"/>
                <w:szCs w:val="18"/>
              </w:rPr>
              <w:t>2</w:t>
            </w:r>
            <w:r w:rsidRPr="000639FA">
              <w:rPr>
                <w:color w:val="000000"/>
                <w:sz w:val="18"/>
                <w:szCs w:val="18"/>
              </w:rPr>
              <w:t xml:space="preserve"> квартала 20</w:t>
            </w:r>
            <w:r w:rsidRPr="006B02A8">
              <w:rPr>
                <w:color w:val="000000"/>
                <w:sz w:val="18"/>
                <w:szCs w:val="18"/>
              </w:rPr>
              <w:t>2</w:t>
            </w:r>
            <w:r w:rsidR="005B788A">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56C" w:rsidRDefault="0034156C">
      <w:r>
        <w:separator/>
      </w:r>
    </w:p>
  </w:endnote>
  <w:endnote w:type="continuationSeparator" w:id="0">
    <w:p w:rsidR="0034156C" w:rsidRDefault="003415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56C" w:rsidRPr="00911CF4" w:rsidRDefault="0034156C" w:rsidP="00682910">
    <w:pPr>
      <w:pStyle w:val="ae"/>
      <w:pBdr>
        <w:top w:val="single" w:sz="4" w:space="0" w:color="auto"/>
      </w:pBdr>
      <w:tabs>
        <w:tab w:val="clear" w:pos="9355"/>
      </w:tabs>
      <w:rPr>
        <w:rFonts w:ascii="Tahoma" w:hAnsi="Tahoma" w:cs="Tahoma"/>
        <w:sz w:val="20"/>
      </w:rPr>
    </w:pPr>
  </w:p>
  <w:p w:rsidR="0034156C" w:rsidRPr="0026288D" w:rsidRDefault="0034156C" w:rsidP="00682910">
    <w:pPr>
      <w:pStyle w:val="ae"/>
      <w:pBdr>
        <w:top w:val="single" w:sz="4" w:space="0" w:color="auto"/>
      </w:pBdr>
      <w:tabs>
        <w:tab w:val="clear" w:pos="9355"/>
      </w:tabs>
      <w:rPr>
        <w:sz w:val="20"/>
      </w:rPr>
    </w:pPr>
    <w:r w:rsidRPr="0026288D">
      <w:rPr>
        <w:sz w:val="20"/>
      </w:rPr>
      <w:t>__________________________ /Поставщик/                       __________________________/Покупатель/</w:t>
    </w:r>
  </w:p>
  <w:p w:rsidR="0034156C" w:rsidRPr="0026288D" w:rsidRDefault="0034156C" w:rsidP="00682910">
    <w:pPr>
      <w:pStyle w:val="ac"/>
      <w:pBdr>
        <w:bottom w:val="single" w:sz="4" w:space="0" w:color="auto"/>
      </w:pBdr>
      <w:rPr>
        <w:sz w:val="20"/>
      </w:rPr>
    </w:pPr>
  </w:p>
  <w:p w:rsidR="0034156C" w:rsidRPr="0026288D" w:rsidRDefault="0034156C"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Pr>
        <w:sz w:val="20"/>
        <w:lang w:val="en-US"/>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5C2E30">
      <w:rPr>
        <w:noProof/>
        <w:sz w:val="20"/>
      </w:rPr>
      <w:t>3</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5C2E30">
      <w:rPr>
        <w:noProof/>
        <w:sz w:val="20"/>
      </w:rPr>
      <w:t>18</w:t>
    </w:r>
    <w:r w:rsidRPr="0026288D">
      <w:rPr>
        <w:sz w:val="20"/>
      </w:rPr>
      <w:fldChar w:fldCharType="end"/>
    </w:r>
  </w:p>
  <w:p w:rsidR="0034156C" w:rsidRPr="00682910" w:rsidRDefault="0034156C"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56C" w:rsidRDefault="0034156C">
      <w:r>
        <w:separator/>
      </w:r>
    </w:p>
  </w:footnote>
  <w:footnote w:type="continuationSeparator" w:id="0">
    <w:p w:rsidR="0034156C" w:rsidRDefault="003415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6">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
  </w:num>
  <w:num w:numId="3">
    <w:abstractNumId w:val="10"/>
  </w:num>
  <w:num w:numId="4">
    <w:abstractNumId w:val="14"/>
  </w:num>
  <w:num w:numId="5">
    <w:abstractNumId w:val="4"/>
  </w:num>
  <w:num w:numId="6">
    <w:abstractNumId w:val="11"/>
  </w:num>
  <w:num w:numId="7">
    <w:abstractNumId w:val="5"/>
  </w:num>
  <w:num w:numId="8">
    <w:abstractNumId w:val="17"/>
  </w:num>
  <w:num w:numId="9">
    <w:abstractNumId w:val="9"/>
  </w:num>
  <w:num w:numId="10">
    <w:abstractNumId w:val="16"/>
  </w:num>
  <w:num w:numId="11">
    <w:abstractNumId w:val="13"/>
  </w:num>
  <w:num w:numId="12">
    <w:abstractNumId w:val="6"/>
  </w:num>
  <w:num w:numId="13">
    <w:abstractNumId w:val="0"/>
  </w:num>
  <w:num w:numId="14">
    <w:abstractNumId w:val="12"/>
  </w:num>
  <w:num w:numId="15">
    <w:abstractNumId w:val="8"/>
  </w:num>
  <w:num w:numId="16">
    <w:abstractNumId w:val="7"/>
  </w:num>
  <w:num w:numId="17">
    <w:abstractNumId w:val="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69CB"/>
    <w:rsid w:val="00007BC1"/>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D021C"/>
    <w:rsid w:val="000D21C5"/>
    <w:rsid w:val="000D57CB"/>
    <w:rsid w:val="000D6061"/>
    <w:rsid w:val="000D7A54"/>
    <w:rsid w:val="000E271C"/>
    <w:rsid w:val="000E37CE"/>
    <w:rsid w:val="000F1EAD"/>
    <w:rsid w:val="000F501D"/>
    <w:rsid w:val="000F5984"/>
    <w:rsid w:val="001018DB"/>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3ACB"/>
    <w:rsid w:val="002346BB"/>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6D30"/>
    <w:rsid w:val="002D064C"/>
    <w:rsid w:val="002D0F9D"/>
    <w:rsid w:val="002D3932"/>
    <w:rsid w:val="002D4A9F"/>
    <w:rsid w:val="002F5AF1"/>
    <w:rsid w:val="003012A1"/>
    <w:rsid w:val="00304B05"/>
    <w:rsid w:val="00311F48"/>
    <w:rsid w:val="00315372"/>
    <w:rsid w:val="0032321F"/>
    <w:rsid w:val="00325D88"/>
    <w:rsid w:val="003332DF"/>
    <w:rsid w:val="00341335"/>
    <w:rsid w:val="0034156C"/>
    <w:rsid w:val="003477FA"/>
    <w:rsid w:val="00347F52"/>
    <w:rsid w:val="00351155"/>
    <w:rsid w:val="0036397B"/>
    <w:rsid w:val="00371379"/>
    <w:rsid w:val="00376F28"/>
    <w:rsid w:val="003777A3"/>
    <w:rsid w:val="00391B07"/>
    <w:rsid w:val="00396D4C"/>
    <w:rsid w:val="003A2288"/>
    <w:rsid w:val="003B2662"/>
    <w:rsid w:val="003C0B4F"/>
    <w:rsid w:val="003C3E88"/>
    <w:rsid w:val="003C51C9"/>
    <w:rsid w:val="003C5929"/>
    <w:rsid w:val="003E254C"/>
    <w:rsid w:val="003E4DF2"/>
    <w:rsid w:val="003E5AE2"/>
    <w:rsid w:val="003E763E"/>
    <w:rsid w:val="003F7EC7"/>
    <w:rsid w:val="0040370C"/>
    <w:rsid w:val="00403F8B"/>
    <w:rsid w:val="004075D5"/>
    <w:rsid w:val="00412567"/>
    <w:rsid w:val="00416012"/>
    <w:rsid w:val="00425B89"/>
    <w:rsid w:val="00444C62"/>
    <w:rsid w:val="004470A6"/>
    <w:rsid w:val="00457CE0"/>
    <w:rsid w:val="00463221"/>
    <w:rsid w:val="00470496"/>
    <w:rsid w:val="00477C23"/>
    <w:rsid w:val="004864FA"/>
    <w:rsid w:val="004874B8"/>
    <w:rsid w:val="00491E65"/>
    <w:rsid w:val="004920E2"/>
    <w:rsid w:val="004A1794"/>
    <w:rsid w:val="004A1BAD"/>
    <w:rsid w:val="004A584E"/>
    <w:rsid w:val="004B0CDE"/>
    <w:rsid w:val="004B442A"/>
    <w:rsid w:val="004B5BF2"/>
    <w:rsid w:val="004C1F75"/>
    <w:rsid w:val="004D4771"/>
    <w:rsid w:val="004E6794"/>
    <w:rsid w:val="004F1935"/>
    <w:rsid w:val="004F2403"/>
    <w:rsid w:val="00500015"/>
    <w:rsid w:val="00502758"/>
    <w:rsid w:val="00504659"/>
    <w:rsid w:val="00512EB7"/>
    <w:rsid w:val="00517871"/>
    <w:rsid w:val="00522A08"/>
    <w:rsid w:val="00533B16"/>
    <w:rsid w:val="00551220"/>
    <w:rsid w:val="0055358A"/>
    <w:rsid w:val="00562A65"/>
    <w:rsid w:val="00563999"/>
    <w:rsid w:val="00563CD7"/>
    <w:rsid w:val="00563F80"/>
    <w:rsid w:val="00572A51"/>
    <w:rsid w:val="00572EE2"/>
    <w:rsid w:val="005736F3"/>
    <w:rsid w:val="00580FAF"/>
    <w:rsid w:val="0058312F"/>
    <w:rsid w:val="00583FE4"/>
    <w:rsid w:val="00584228"/>
    <w:rsid w:val="00584A4F"/>
    <w:rsid w:val="00590005"/>
    <w:rsid w:val="00590F8F"/>
    <w:rsid w:val="005A02A1"/>
    <w:rsid w:val="005A6D75"/>
    <w:rsid w:val="005B788A"/>
    <w:rsid w:val="005C0794"/>
    <w:rsid w:val="005C2E30"/>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3F9B"/>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7A44"/>
    <w:rsid w:val="007A054B"/>
    <w:rsid w:val="007A09E7"/>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031C"/>
    <w:rsid w:val="008D16B1"/>
    <w:rsid w:val="008D5CA9"/>
    <w:rsid w:val="008E3306"/>
    <w:rsid w:val="008E3A35"/>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5F83"/>
    <w:rsid w:val="00987EF5"/>
    <w:rsid w:val="00991357"/>
    <w:rsid w:val="00994097"/>
    <w:rsid w:val="009B224D"/>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161"/>
    <w:rsid w:val="00A3530D"/>
    <w:rsid w:val="00A46908"/>
    <w:rsid w:val="00A5397F"/>
    <w:rsid w:val="00A562EC"/>
    <w:rsid w:val="00A650AC"/>
    <w:rsid w:val="00A7485A"/>
    <w:rsid w:val="00A74FD3"/>
    <w:rsid w:val="00A77F7F"/>
    <w:rsid w:val="00A8175C"/>
    <w:rsid w:val="00A83CF5"/>
    <w:rsid w:val="00AA7BF6"/>
    <w:rsid w:val="00AB021C"/>
    <w:rsid w:val="00AB1E7C"/>
    <w:rsid w:val="00AB2839"/>
    <w:rsid w:val="00AB569D"/>
    <w:rsid w:val="00AB6EDD"/>
    <w:rsid w:val="00AC1C67"/>
    <w:rsid w:val="00AC5E6E"/>
    <w:rsid w:val="00AC6CB8"/>
    <w:rsid w:val="00AD0922"/>
    <w:rsid w:val="00AD3802"/>
    <w:rsid w:val="00AD41A9"/>
    <w:rsid w:val="00AD761B"/>
    <w:rsid w:val="00AE2D7D"/>
    <w:rsid w:val="00AE4A8B"/>
    <w:rsid w:val="00AE5A64"/>
    <w:rsid w:val="00AF02C0"/>
    <w:rsid w:val="00AF1554"/>
    <w:rsid w:val="00AF63CB"/>
    <w:rsid w:val="00AF77A8"/>
    <w:rsid w:val="00B15308"/>
    <w:rsid w:val="00B15379"/>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378D"/>
    <w:rsid w:val="00CA4865"/>
    <w:rsid w:val="00CB574F"/>
    <w:rsid w:val="00CC2255"/>
    <w:rsid w:val="00CC309A"/>
    <w:rsid w:val="00CC3A3D"/>
    <w:rsid w:val="00CC5D21"/>
    <w:rsid w:val="00CC5F62"/>
    <w:rsid w:val="00CD0780"/>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0FFB"/>
    <w:rsid w:val="00D51F6D"/>
    <w:rsid w:val="00D52681"/>
    <w:rsid w:val="00D620C1"/>
    <w:rsid w:val="00D704BB"/>
    <w:rsid w:val="00D724BE"/>
    <w:rsid w:val="00D85DA6"/>
    <w:rsid w:val="00D86247"/>
    <w:rsid w:val="00DA0400"/>
    <w:rsid w:val="00DA4DB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rPr>
  </w:style>
  <w:style w:type="character" w:customStyle="1" w:styleId="small">
    <w:name w:val="small"/>
    <w:rsid w:val="00E722E8"/>
  </w:style>
  <w:style w:type="paragraph" w:customStyle="1" w:styleId="af6">
    <w:name w:val="Содержимое таблицы"/>
    <w:basedOn w:val="a"/>
    <w:rsid w:val="0034156C"/>
    <w:pPr>
      <w:suppressLineNumbers/>
      <w:suppressAutoHyphens/>
    </w:pPr>
    <w:rPr>
      <w:rFonts w:ascii="Verdana" w:hAnsi="Verdana" w:cs="Verdana"/>
      <w:sz w:val="20"/>
      <w:szCs w:val="20"/>
      <w:lang w:eastAsia="ar-SA"/>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FA06C-02CD-4EB1-B4BB-434294B7A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6858</Words>
  <Characters>47662</Characters>
  <Application>Microsoft Office Word</Application>
  <DocSecurity>0</DocSecurity>
  <Lines>397</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rablyakimov</cp:lastModifiedBy>
  <cp:revision>2</cp:revision>
  <cp:lastPrinted>2019-11-11T09:27:00Z</cp:lastPrinted>
  <dcterms:created xsi:type="dcterms:W3CDTF">2022-02-24T07:28:00Z</dcterms:created>
  <dcterms:modified xsi:type="dcterms:W3CDTF">2022-02-24T07:28:00Z</dcterms:modified>
</cp:coreProperties>
</file>